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8230"/>
        <w:tblGridChange w:id="0">
          <w:tblGrid>
            <w:gridCol w:w="2376"/>
            <w:gridCol w:w="8230"/>
          </w:tblGrid>
        </w:tblGridChange>
      </w:tblGrid>
      <w:tr>
        <w:trPr>
          <w:cantSplit w:val="0"/>
          <w:tblHeader w:val="0"/>
        </w:trPr>
        <w:tc>
          <w:tcPr>
            <w:vAlign w:val="top"/>
          </w:tcPr>
          <w:p w:rsidR="00000000" w:rsidDel="00000000" w:rsidP="00000000" w:rsidRDefault="00000000" w:rsidRPr="00000000" w14:paraId="0000000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135380" cy="85153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35380" cy="85153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tl w:val="0"/>
              </w:rPr>
            </w:r>
          </w:p>
          <w:p w:rsidR="00000000" w:rsidDel="00000000" w:rsidP="00000000" w:rsidRDefault="00000000" w:rsidRPr="00000000" w14:paraId="00000004">
            <w:pPr>
              <w:tabs>
                <w:tab w:val="left" w:leader="none" w:pos="11160"/>
              </w:tabs>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33, rue du Calvaire-BP71-76210 BOLBEC Cedex</w:t>
            </w:r>
            <w:r w:rsidDel="00000000" w:rsidR="00000000" w:rsidRPr="00000000">
              <w:rPr>
                <w:rtl w:val="0"/>
              </w:rPr>
            </w:r>
          </w:p>
          <w:p w:rsidR="00000000" w:rsidDel="00000000" w:rsidP="00000000" w:rsidRDefault="00000000" w:rsidRPr="00000000" w14:paraId="00000005">
            <w:pPr>
              <w:tabs>
                <w:tab w:val="left" w:leader="none" w:pos="11160"/>
              </w:tabs>
              <w:spacing w:after="0" w:line="240" w:lineRule="auto"/>
              <w:ind w:left="1980" w:hanging="1980"/>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Tél : 02.32.84.19.50   Fax : 02.35.38.39.83</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44"/>
                <w:szCs w:val="44"/>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FICHE </w:t>
            </w:r>
            <w:r w:rsidDel="00000000" w:rsidR="00000000" w:rsidRPr="00000000">
              <w:rPr>
                <w:rFonts w:ascii="Times New Roman" w:cs="Times New Roman" w:eastAsia="Times New Roman" w:hAnsi="Times New Roman"/>
                <w:b w:val="1"/>
                <w:sz w:val="44"/>
                <w:szCs w:val="44"/>
                <w:rtl w:val="0"/>
              </w:rPr>
              <w:t xml:space="preserve">RÉPONSE</w:t>
            </w:r>
            <w:r w:rsidDel="00000000" w:rsidR="00000000" w:rsidRPr="00000000">
              <w:rPr>
                <w:rtl w:val="0"/>
              </w:rPr>
            </w:r>
          </w:p>
        </w:tc>
      </w:tr>
    </w:tbl>
    <w:p w:rsidR="00000000" w:rsidDel="00000000" w:rsidP="00000000" w:rsidRDefault="00000000" w:rsidRPr="00000000" w14:paraId="00000008">
      <w:pPr>
        <w:keepNext w:val="1"/>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9">
      <w:pPr>
        <w:keepNext w:val="1"/>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FORMATION EN MILIEU PROFESSIONNEL</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vertAlign w:val="baseline"/>
          <w:rtl w:val="0"/>
        </w:rPr>
        <w:t xml:space="preserve">TERMINALE PROFESSIONNELLE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Métiers de l’accueil »</w:t>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20"/>
          <w:szCs w:val="20"/>
          <w:vertAlign w:val="baseline"/>
          <w:rtl w:val="0"/>
        </w:rPr>
        <w:t xml:space="preserve">L’enseignement dispensé en </w:t>
      </w:r>
      <w:r w:rsidDel="00000000" w:rsidR="00000000" w:rsidRPr="00000000">
        <w:rPr>
          <w:rFonts w:ascii="Times New Roman" w:cs="Times New Roman" w:eastAsia="Times New Roman" w:hAnsi="Times New Roman"/>
          <w:b w:val="1"/>
          <w:sz w:val="20"/>
          <w:szCs w:val="20"/>
          <w:vertAlign w:val="baseline"/>
          <w:rtl w:val="0"/>
        </w:rPr>
        <w:t xml:space="preserve">Bac Pro «MDA»</w:t>
      </w:r>
      <w:r w:rsidDel="00000000" w:rsidR="00000000" w:rsidRPr="00000000">
        <w:rPr>
          <w:rFonts w:ascii="Times New Roman" w:cs="Times New Roman" w:eastAsia="Times New Roman" w:hAnsi="Times New Roman"/>
          <w:sz w:val="20"/>
          <w:szCs w:val="20"/>
          <w:vertAlign w:val="baseline"/>
          <w:rtl w:val="0"/>
        </w:rPr>
        <w:t xml:space="preserve"> prévoit une formation en milieu professionnel certificative de </w:t>
      </w:r>
      <w:r w:rsidDel="00000000" w:rsidR="00000000" w:rsidRPr="00000000">
        <w:rPr>
          <w:rFonts w:ascii="Times New Roman" w:cs="Times New Roman" w:eastAsia="Times New Roman" w:hAnsi="Times New Roman"/>
          <w:b w:val="1"/>
          <w:sz w:val="20"/>
          <w:szCs w:val="20"/>
          <w:vertAlign w:val="baseline"/>
          <w:rtl w:val="0"/>
        </w:rPr>
        <w:t xml:space="preserve">20 semaines </w:t>
      </w:r>
      <w:r w:rsidDel="00000000" w:rsidR="00000000" w:rsidRPr="00000000">
        <w:rPr>
          <w:rFonts w:ascii="Times New Roman" w:cs="Times New Roman" w:eastAsia="Times New Roman" w:hAnsi="Times New Roman"/>
          <w:sz w:val="20"/>
          <w:szCs w:val="20"/>
          <w:vertAlign w:val="baseline"/>
          <w:rtl w:val="0"/>
        </w:rPr>
        <w:t xml:space="preserve">dont </w:t>
      </w:r>
      <w:r w:rsidDel="00000000" w:rsidR="00000000" w:rsidRPr="00000000">
        <w:rPr>
          <w:rFonts w:ascii="Times New Roman" w:cs="Times New Roman" w:eastAsia="Times New Roman" w:hAnsi="Times New Roman"/>
          <w:b w:val="1"/>
          <w:sz w:val="20"/>
          <w:szCs w:val="20"/>
          <w:u w:val="single"/>
          <w:vertAlign w:val="baseline"/>
          <w:rtl w:val="0"/>
        </w:rPr>
        <w:t xml:space="preserve">6</w:t>
      </w:r>
      <w:r w:rsidDel="00000000" w:rsidR="00000000" w:rsidRPr="00000000">
        <w:rPr>
          <w:rFonts w:ascii="Times New Roman" w:cs="Times New Roman" w:eastAsia="Times New Roman" w:hAnsi="Times New Roman"/>
          <w:b w:val="1"/>
          <w:i w:val="1"/>
          <w:sz w:val="20"/>
          <w:szCs w:val="20"/>
          <w:u w:val="single"/>
          <w:vertAlign w:val="baseline"/>
          <w:rtl w:val="0"/>
        </w:rPr>
        <w:t xml:space="preserve"> semaines</w:t>
      </w:r>
      <w:r w:rsidDel="00000000" w:rsidR="00000000" w:rsidRPr="00000000">
        <w:rPr>
          <w:rFonts w:ascii="Times New Roman" w:cs="Times New Roman" w:eastAsia="Times New Roman" w:hAnsi="Times New Roman"/>
          <w:b w:val="1"/>
          <w:sz w:val="20"/>
          <w:szCs w:val="20"/>
          <w:u w:val="single"/>
          <w:vertAlign w:val="baseline"/>
          <w:rtl w:val="0"/>
        </w:rPr>
        <w:t xml:space="preserve"> en terminale </w:t>
      </w:r>
      <w:r w:rsidDel="00000000" w:rsidR="00000000" w:rsidRPr="00000000">
        <w:rPr>
          <w:rFonts w:ascii="Times New Roman" w:cs="Times New Roman" w:eastAsia="Times New Roman" w:hAnsi="Times New Roman"/>
          <w:sz w:val="20"/>
          <w:szCs w:val="20"/>
          <w:vertAlign w:val="baseline"/>
          <w:rtl w:val="0"/>
        </w:rPr>
        <w:t xml:space="preserve">selon le calendrier ci-dessous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tbl>
      <w:tblPr>
        <w:tblStyle w:val="Table2"/>
        <w:tblW w:w="8646.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2111"/>
        <w:gridCol w:w="2141"/>
        <w:gridCol w:w="1701"/>
        <w:tblGridChange w:id="0">
          <w:tblGrid>
            <w:gridCol w:w="2693"/>
            <w:gridCol w:w="2111"/>
            <w:gridCol w:w="2141"/>
            <w:gridCol w:w="1701"/>
          </w:tblGrid>
        </w:tblGridChange>
      </w:tblGrid>
      <w:tr>
        <w:trPr>
          <w:cantSplit w:val="1"/>
          <w:tblHeader w:val="0"/>
        </w:trPr>
        <w:tc>
          <w:tcPr>
            <w:gridSpan w:val="2"/>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1</w:t>
            </w:r>
            <w:r w:rsidDel="00000000" w:rsidR="00000000" w:rsidRPr="00000000">
              <w:rPr>
                <w:rFonts w:ascii="Times New Roman" w:cs="Times New Roman" w:eastAsia="Times New Roman" w:hAnsi="Times New Roman"/>
                <w:b w:val="1"/>
                <w:sz w:val="18"/>
                <w:szCs w:val="18"/>
                <w:vertAlign w:val="superscript"/>
                <w:rtl w:val="0"/>
              </w:rPr>
              <w:t xml:space="preserve">ère</w:t>
            </w:r>
            <w:r w:rsidDel="00000000" w:rsidR="00000000" w:rsidRPr="00000000">
              <w:rPr>
                <w:rFonts w:ascii="Times New Roman" w:cs="Times New Roman" w:eastAsia="Times New Roman" w:hAnsi="Times New Roman"/>
                <w:b w:val="1"/>
                <w:sz w:val="18"/>
                <w:szCs w:val="18"/>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SÉQUENCE</w:t>
            </w:r>
            <w:r w:rsidDel="00000000" w:rsidR="00000000" w:rsidRPr="00000000">
              <w:rPr>
                <w:rFonts w:ascii="Times New Roman" w:cs="Times New Roman" w:eastAsia="Times New Roman" w:hAnsi="Times New Roman"/>
                <w:b w:val="1"/>
                <w:sz w:val="18"/>
                <w:szCs w:val="18"/>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2</w:t>
            </w:r>
            <w:r w:rsidDel="00000000" w:rsidR="00000000" w:rsidRPr="00000000">
              <w:rPr>
                <w:rFonts w:ascii="Times New Roman" w:cs="Times New Roman" w:eastAsia="Times New Roman" w:hAnsi="Times New Roman"/>
                <w:b w:val="1"/>
                <w:sz w:val="18"/>
                <w:szCs w:val="18"/>
                <w:vertAlign w:val="superscript"/>
                <w:rtl w:val="0"/>
              </w:rPr>
              <w:t xml:space="preserve">ème</w:t>
            </w:r>
            <w:r w:rsidDel="00000000" w:rsidR="00000000" w:rsidRPr="00000000">
              <w:rPr>
                <w:rFonts w:ascii="Times New Roman" w:cs="Times New Roman" w:eastAsia="Times New Roman" w:hAnsi="Times New Roman"/>
                <w:b w:val="1"/>
                <w:sz w:val="18"/>
                <w:szCs w:val="18"/>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SÉQUENCE</w:t>
            </w:r>
            <w:r w:rsidDel="00000000" w:rsidR="00000000" w:rsidRPr="00000000">
              <w:rPr>
                <w:rFonts w:ascii="Times New Roman" w:cs="Times New Roman" w:eastAsia="Times New Roman" w:hAnsi="Times New Roman"/>
                <w:b w:val="1"/>
                <w:sz w:val="18"/>
                <w:szCs w:val="18"/>
                <w:vertAlign w:val="baseline"/>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DU</w:t>
            </w:r>
            <w:r w:rsidDel="00000000" w:rsidR="00000000" w:rsidRPr="00000000">
              <w:rPr>
                <w:rtl w:val="0"/>
              </w:rPr>
            </w:r>
          </w:p>
        </w:tc>
        <w:tc>
          <w:tcPr>
            <w:vAlign w:val="top"/>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AU</w:t>
            </w:r>
            <w:r w:rsidDel="00000000" w:rsidR="00000000" w:rsidRPr="00000000">
              <w:rPr>
                <w:rtl w:val="0"/>
              </w:rPr>
            </w:r>
          </w:p>
        </w:tc>
        <w:tc>
          <w:tcP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DU</w:t>
            </w:r>
            <w:r w:rsidDel="00000000" w:rsidR="00000000" w:rsidRPr="00000000">
              <w:rPr>
                <w:rtl w:val="0"/>
              </w:rPr>
            </w:r>
          </w:p>
        </w:tc>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AU</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30 septembre 2024</w:t>
            </w:r>
            <w:r w:rsidDel="00000000" w:rsidR="00000000" w:rsidRPr="00000000">
              <w:rPr>
                <w:rtl w:val="0"/>
              </w:rPr>
            </w:r>
          </w:p>
        </w:tc>
        <w:tc>
          <w:tcP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19 octobre 2024</w:t>
            </w:r>
            <w:r w:rsidDel="00000000" w:rsidR="00000000" w:rsidRPr="00000000">
              <w:rPr>
                <w:rtl w:val="0"/>
              </w:rPr>
            </w:r>
          </w:p>
        </w:tc>
        <w:tc>
          <w:tcP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17 mars 2025</w:t>
            </w:r>
            <w:r w:rsidDel="00000000" w:rsidR="00000000" w:rsidRPr="00000000">
              <w:rPr>
                <w:rtl w:val="0"/>
              </w:rPr>
            </w:r>
          </w:p>
        </w:tc>
        <w:tc>
          <w:tcP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5 avril 2025</w:t>
            </w:r>
            <w:r w:rsidDel="00000000" w:rsidR="00000000" w:rsidRPr="00000000">
              <w:rPr>
                <w:rtl w:val="0"/>
              </w:rPr>
            </w:r>
          </w:p>
        </w:tc>
      </w:tr>
    </w:tbl>
    <w:p w:rsidR="00000000" w:rsidDel="00000000" w:rsidP="00000000" w:rsidRDefault="00000000" w:rsidRPr="00000000" w14:paraId="0000001D">
      <w:pPr>
        <w:shd w:fill="bfbfbf" w:val="clear"/>
        <w:spacing w:after="0" w:line="240" w:lineRule="auto"/>
        <w:jc w:val="center"/>
        <w:rPr>
          <w:rFonts w:ascii="Times New Roman" w:cs="Times New Roman" w:eastAsia="Times New Roman" w:hAnsi="Times New Roman"/>
          <w:smallCaps w:val="0"/>
          <w:sz w:val="20"/>
          <w:szCs w:val="20"/>
          <w:vertAlign w:val="baseline"/>
        </w:rPr>
      </w:pPr>
      <w:r w:rsidDel="00000000" w:rsidR="00000000" w:rsidRPr="00000000">
        <w:rPr>
          <w:rFonts w:ascii="Times New Roman" w:cs="Times New Roman" w:eastAsia="Times New Roman" w:hAnsi="Times New Roman"/>
          <w:smallCaps w:val="1"/>
          <w:sz w:val="20"/>
          <w:szCs w:val="20"/>
          <w:shd w:fill="bfbfbf" w:val="clear"/>
          <w:vertAlign w:val="baseline"/>
          <w:rtl w:val="0"/>
        </w:rPr>
        <w:t xml:space="preserve">DANS LA MÊME STRUCTURE DE PRÉFÉRENCE AFIN DE PERMETTRE L’ÉVALUATION POUR LE BAC</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 FICHE-REPONSE ».</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21">
      <w:pPr>
        <w:keepNext w:val="1"/>
        <w:pBdr>
          <w:top w:color="000000" w:space="1" w:sz="4" w:val="single"/>
          <w:left w:color="000000" w:space="0" w:sz="4" w:val="single"/>
          <w:bottom w:color="000000" w:space="1" w:sz="4" w:val="single"/>
          <w:right w:color="000000" w:space="0" w:sz="4" w:val="single"/>
        </w:pBdr>
        <w:shd w:fill="ffff99" w:val="clea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OBJECTIFS </w:t>
      </w:r>
      <w:r w:rsidDel="00000000" w:rsidR="00000000" w:rsidRPr="00000000">
        <w:rPr>
          <w:rFonts w:ascii="Times New Roman" w:cs="Times New Roman" w:eastAsia="Times New Roman" w:hAnsi="Times New Roman"/>
          <w:b w:val="1"/>
          <w:sz w:val="24"/>
          <w:szCs w:val="24"/>
          <w:rtl w:val="0"/>
        </w:rPr>
        <w:t xml:space="preserve">PÉDAGOGIQUES</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Les périodes de formation en milieu professionnel doivent permettre au candidat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Times New Roman" w:cs="Times New Roman" w:eastAsia="Times New Roman" w:hAnsi="Times New Roman"/>
          <w:sz w:val="18"/>
          <w:szCs w:val="18"/>
          <w:vertAlign w:val="baseline"/>
          <w:rtl w:val="0"/>
        </w:rPr>
        <w:t xml:space="preserve"> De découvrir les </w:t>
      </w:r>
      <w:r w:rsidDel="00000000" w:rsidR="00000000" w:rsidRPr="00000000">
        <w:rPr>
          <w:rFonts w:ascii="Times New Roman" w:cs="Times New Roman" w:eastAsia="Times New Roman" w:hAnsi="Times New Roman"/>
          <w:b w:val="1"/>
          <w:sz w:val="18"/>
          <w:szCs w:val="18"/>
          <w:vertAlign w:val="baseline"/>
          <w:rtl w:val="0"/>
        </w:rPr>
        <w:t xml:space="preserve">réalités professionnelles de l’accueil</w:t>
      </w:r>
      <w:r w:rsidDel="00000000" w:rsidR="00000000" w:rsidRPr="00000000">
        <w:rPr>
          <w:rFonts w:ascii="Times New Roman" w:cs="Times New Roman" w:eastAsia="Times New Roman" w:hAnsi="Times New Roman"/>
          <w:sz w:val="18"/>
          <w:szCs w:val="18"/>
          <w:vertAlign w:val="baseline"/>
          <w:rtl w:val="0"/>
        </w:rPr>
        <w:t xml:space="preserve"> et les exigences de la formation notamment :</w:t>
      </w:r>
    </w:p>
    <w:p w:rsidR="00000000" w:rsidDel="00000000" w:rsidP="00000000" w:rsidRDefault="00000000" w:rsidRPr="00000000" w14:paraId="00000025">
      <w:pPr>
        <w:numPr>
          <w:ilvl w:val="0"/>
          <w:numId w:val="1"/>
        </w:numPr>
        <w:spacing w:after="0" w:line="240" w:lineRule="auto"/>
        <w:ind w:left="1065" w:hanging="360"/>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d’appréhender les réalités et les activités dans </w:t>
      </w:r>
      <w:r w:rsidDel="00000000" w:rsidR="00000000" w:rsidRPr="00000000">
        <w:rPr>
          <w:rFonts w:ascii="Times New Roman" w:cs="Times New Roman" w:eastAsia="Times New Roman" w:hAnsi="Times New Roman"/>
          <w:b w:val="1"/>
          <w:sz w:val="18"/>
          <w:szCs w:val="18"/>
          <w:vertAlign w:val="baseline"/>
          <w:rtl w:val="0"/>
        </w:rPr>
        <w:t xml:space="preserve">tout type d’organisations susceptibles de recevoir des visiteurs, des clients, des usagers et du trafic téléphonique</w:t>
      </w:r>
      <w:r w:rsidDel="00000000" w:rsidR="00000000" w:rsidRPr="00000000">
        <w:rPr>
          <w:rFonts w:ascii="Times New Roman" w:cs="Times New Roman" w:eastAsia="Times New Roman" w:hAnsi="Times New Roman"/>
          <w:sz w:val="18"/>
          <w:szCs w:val="18"/>
          <w:vertAlign w:val="baseline"/>
          <w:rtl w:val="0"/>
        </w:rPr>
        <w:t xml:space="preserve"> ;</w:t>
      </w:r>
    </w:p>
    <w:p w:rsidR="00000000" w:rsidDel="00000000" w:rsidP="00000000" w:rsidRDefault="00000000" w:rsidRPr="00000000" w14:paraId="00000026">
      <w:pPr>
        <w:numPr>
          <w:ilvl w:val="0"/>
          <w:numId w:val="1"/>
        </w:numPr>
        <w:spacing w:after="0" w:line="240" w:lineRule="auto"/>
        <w:ind w:left="1065" w:hanging="360"/>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de </w:t>
      </w:r>
      <w:r w:rsidDel="00000000" w:rsidR="00000000" w:rsidRPr="00000000">
        <w:rPr>
          <w:rFonts w:ascii="Times New Roman" w:cs="Times New Roman" w:eastAsia="Times New Roman" w:hAnsi="Times New Roman"/>
          <w:b w:val="1"/>
          <w:sz w:val="18"/>
          <w:szCs w:val="18"/>
          <w:vertAlign w:val="baseline"/>
          <w:rtl w:val="0"/>
        </w:rPr>
        <w:t xml:space="preserve">développer des qualité</w:t>
      </w:r>
      <w:r w:rsidDel="00000000" w:rsidR="00000000" w:rsidRPr="00000000">
        <w:rPr>
          <w:rFonts w:ascii="Times New Roman" w:cs="Times New Roman" w:eastAsia="Times New Roman" w:hAnsi="Times New Roman"/>
          <w:sz w:val="18"/>
          <w:szCs w:val="18"/>
          <w:vertAlign w:val="baseline"/>
          <w:rtl w:val="0"/>
        </w:rPr>
        <w:t xml:space="preserve">s telles que la </w:t>
      </w:r>
      <w:r w:rsidDel="00000000" w:rsidR="00000000" w:rsidRPr="00000000">
        <w:rPr>
          <w:rFonts w:ascii="Times New Roman" w:cs="Times New Roman" w:eastAsia="Times New Roman" w:hAnsi="Times New Roman"/>
          <w:b w:val="1"/>
          <w:sz w:val="18"/>
          <w:szCs w:val="18"/>
          <w:vertAlign w:val="baseline"/>
          <w:rtl w:val="0"/>
        </w:rPr>
        <w:t xml:space="preserve">présentation</w:t>
      </w:r>
      <w:r w:rsidDel="00000000" w:rsidR="00000000" w:rsidRPr="00000000">
        <w:rPr>
          <w:rFonts w:ascii="Times New Roman" w:cs="Times New Roman" w:eastAsia="Times New Roman" w:hAnsi="Times New Roman"/>
          <w:sz w:val="18"/>
          <w:szCs w:val="18"/>
          <w:vertAlign w:val="baseline"/>
          <w:rtl w:val="0"/>
        </w:rPr>
        <w:t xml:space="preserve"> soignée, le </w:t>
      </w:r>
      <w:r w:rsidDel="00000000" w:rsidR="00000000" w:rsidRPr="00000000">
        <w:rPr>
          <w:rFonts w:ascii="Times New Roman" w:cs="Times New Roman" w:eastAsia="Times New Roman" w:hAnsi="Times New Roman"/>
          <w:b w:val="1"/>
          <w:sz w:val="18"/>
          <w:szCs w:val="18"/>
          <w:vertAlign w:val="baseline"/>
          <w:rtl w:val="0"/>
        </w:rPr>
        <w:t xml:space="preserve">sens de la relation</w:t>
      </w:r>
      <w:r w:rsidDel="00000000" w:rsidR="00000000" w:rsidRPr="00000000">
        <w:rPr>
          <w:rFonts w:ascii="Times New Roman" w:cs="Times New Roman" w:eastAsia="Times New Roman" w:hAnsi="Times New Roman"/>
          <w:sz w:val="18"/>
          <w:szCs w:val="18"/>
          <w:vertAlign w:val="baseline"/>
          <w:rtl w:val="0"/>
        </w:rPr>
        <w:t xml:space="preserve">, la </w:t>
      </w:r>
      <w:r w:rsidDel="00000000" w:rsidR="00000000" w:rsidRPr="00000000">
        <w:rPr>
          <w:rFonts w:ascii="Times New Roman" w:cs="Times New Roman" w:eastAsia="Times New Roman" w:hAnsi="Times New Roman"/>
          <w:b w:val="1"/>
          <w:sz w:val="18"/>
          <w:szCs w:val="18"/>
          <w:vertAlign w:val="baseline"/>
          <w:rtl w:val="0"/>
        </w:rPr>
        <w:t xml:space="preserve">capacité d’écoute, le sourire, la serviabilité, la disponibilité</w:t>
      </w:r>
      <w:r w:rsidDel="00000000" w:rsidR="00000000" w:rsidRPr="00000000">
        <w:rPr>
          <w:rFonts w:ascii="Times New Roman" w:cs="Times New Roman" w:eastAsia="Times New Roman" w:hAnsi="Times New Roman"/>
          <w:sz w:val="18"/>
          <w:szCs w:val="18"/>
          <w:vertAlign w:val="baseline"/>
          <w:rtl w:val="0"/>
        </w:rPr>
        <w:t xml:space="preserve"> …</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Times New Roman" w:cs="Times New Roman" w:eastAsia="Times New Roman" w:hAnsi="Times New Roman"/>
          <w:sz w:val="18"/>
          <w:szCs w:val="18"/>
          <w:vertAlign w:val="baseline"/>
          <w:rtl w:val="0"/>
        </w:rPr>
        <w:t xml:space="preserve"> D’acquérir des compétences professionnelles : savoirs, savoir-faire, savoir-être notamment :</w:t>
      </w:r>
    </w:p>
    <w:p w:rsidR="00000000" w:rsidDel="00000000" w:rsidP="00000000" w:rsidRDefault="00000000" w:rsidRPr="00000000" w14:paraId="00000029">
      <w:pPr>
        <w:numPr>
          <w:ilvl w:val="0"/>
          <w:numId w:val="1"/>
        </w:numPr>
        <w:spacing w:after="0" w:line="240" w:lineRule="auto"/>
        <w:ind w:left="1065" w:hanging="360"/>
        <w:jc w:val="both"/>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d’accueillir et d’informer les clients;</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1065" w:hanging="360"/>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d’assurer des ventes de services</w:t>
      </w:r>
      <w:r w:rsidDel="00000000" w:rsidR="00000000" w:rsidRPr="00000000">
        <w:rPr>
          <w:rFonts w:ascii="Times New Roman" w:cs="Times New Roman" w:eastAsia="Times New Roman" w:hAnsi="Times New Roman"/>
          <w:sz w:val="18"/>
          <w:szCs w:val="18"/>
          <w:vertAlign w:val="baseline"/>
          <w:rtl w:val="0"/>
        </w:rPr>
        <w:t xml:space="preserve"> ou des opérations de secrétariat en complément des activités d’accueil.</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2C">
      <w:pPr>
        <w:spacing w:after="0" w:line="240" w:lineRule="auto"/>
        <w:ind w:left="1065" w:firstLine="375"/>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Êtes-vous en mesure de faire effectuer certains des travaux suivants</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tbl>
      <w:tblPr>
        <w:tblStyle w:val="Table3"/>
        <w:tblW w:w="1011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67"/>
        <w:gridCol w:w="851"/>
        <w:tblGridChange w:id="0">
          <w:tblGrid>
            <w:gridCol w:w="9267"/>
            <w:gridCol w:w="851"/>
          </w:tblGrid>
        </w:tblGridChange>
      </w:tblGrid>
      <w:tr>
        <w:trPr>
          <w:cantSplit w:val="0"/>
          <w:tblHeader w:val="0"/>
        </w:trPr>
        <w:tc>
          <w:tcP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Désignation des activités</w:t>
            </w:r>
          </w:p>
        </w:tc>
        <w:tc>
          <w:tcPr>
            <w:vAlign w:val="top"/>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Si oui, cocher</w:t>
            </w:r>
          </w:p>
        </w:tc>
      </w:tr>
      <w:tr>
        <w:trPr>
          <w:cantSplit w:val="0"/>
          <w:trHeight w:val="397" w:hRule="atLeast"/>
          <w:tblHeader w:val="0"/>
        </w:trPr>
        <w:tc>
          <w:tcP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Accueillir (informer, conseiller, orientation) dans un cadre omnicanal</w:t>
            </w:r>
          </w:p>
        </w:tc>
        <w:tc>
          <w:tcPr>
            <w:vAlign w:val="top"/>
          </w:tcPr>
          <w:p w:rsidR="00000000" w:rsidDel="00000000" w:rsidP="00000000" w:rsidRDefault="00000000" w:rsidRPr="00000000" w14:paraId="00000031">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Gérer les prestations internes et externes</w:t>
            </w:r>
          </w:p>
        </w:tc>
        <w:tc>
          <w:tcPr>
            <w:vAlign w:val="top"/>
          </w:tcPr>
          <w:p w:rsidR="00000000" w:rsidDel="00000000" w:rsidP="00000000" w:rsidRDefault="00000000" w:rsidRPr="00000000" w14:paraId="00000033">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Participer à des projets liés à l’accueil</w:t>
            </w:r>
          </w:p>
        </w:tc>
        <w:tc>
          <w:tcPr>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tabs>
                <w:tab w:val="left" w:leader="none" w:pos="6240"/>
              </w:tabs>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Participer à la valorisation de l’organisation</w:t>
            </w:r>
          </w:p>
        </w:tc>
        <w:tc>
          <w:tcPr>
            <w:vAlign w:val="top"/>
          </w:tcPr>
          <w:p w:rsidR="00000000" w:rsidDel="00000000" w:rsidP="00000000" w:rsidRDefault="00000000" w:rsidRPr="00000000" w14:paraId="00000037">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Gérer l’information</w:t>
            </w:r>
          </w:p>
        </w:tc>
        <w:tc>
          <w:tcPr>
            <w:vAlign w:val="top"/>
          </w:tcPr>
          <w:p w:rsidR="00000000" w:rsidDel="00000000" w:rsidP="00000000" w:rsidRDefault="00000000" w:rsidRPr="00000000" w14:paraId="00000039">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Proposer les services de l’organisation</w:t>
            </w:r>
          </w:p>
        </w:tc>
        <w:tc>
          <w:tcPr>
            <w:vAlign w:val="top"/>
          </w:tcPr>
          <w:p w:rsidR="00000000" w:rsidDel="00000000" w:rsidP="00000000" w:rsidRDefault="00000000" w:rsidRPr="00000000" w14:paraId="0000003B">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Satisfaire et fidéliser le public</w:t>
            </w:r>
          </w:p>
        </w:tc>
        <w:tc>
          <w:tcPr>
            <w:vAlign w:val="top"/>
          </w:tcPr>
          <w:p w:rsidR="00000000" w:rsidDel="00000000" w:rsidP="00000000" w:rsidRDefault="00000000" w:rsidRPr="00000000" w14:paraId="0000003D">
            <w:pPr>
              <w:spacing w:after="0" w:line="240" w:lineRule="auto"/>
              <w:rPr>
                <w:rFonts w:ascii="Times New Roman" w:cs="Times New Roman" w:eastAsia="Times New Roman" w:hAnsi="Times New Roman"/>
                <w:sz w:val="18"/>
                <w:szCs w:val="18"/>
                <w:vertAlign w:val="baseline"/>
              </w:rPr>
            </w:pP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Au sein de la structure, </w:t>
      </w:r>
      <w:r w:rsidDel="00000000" w:rsidR="00000000" w:rsidRPr="00000000">
        <w:rPr>
          <w:rFonts w:ascii="Times New Roman" w:cs="Times New Roman" w:eastAsia="Times New Roman" w:hAnsi="Times New Roman"/>
          <w:b w:val="1"/>
          <w:sz w:val="20"/>
          <w:szCs w:val="20"/>
          <w:vertAlign w:val="baseline"/>
          <w:rtl w:val="0"/>
        </w:rPr>
        <w:t xml:space="preserve">un tuteur responsable de cette formation </w:t>
      </w:r>
      <w:r w:rsidDel="00000000" w:rsidR="00000000" w:rsidRPr="00000000">
        <w:rPr>
          <w:rFonts w:ascii="Times New Roman" w:cs="Times New Roman" w:eastAsia="Times New Roman" w:hAnsi="Times New Roman"/>
          <w:sz w:val="20"/>
          <w:szCs w:val="20"/>
          <w:vertAlign w:val="baseline"/>
          <w:rtl w:val="0"/>
        </w:rPr>
        <w:t xml:space="preserve">devra prendre en charge l’élève. Il veillera à l’application des objectifs pédagogiques et observera les prestations du stagiaire afin de positionner les niveaux de compétences atteints en fin de période. </w:t>
      </w:r>
      <w:r w:rsidDel="00000000" w:rsidR="00000000" w:rsidRPr="00000000">
        <w:rPr>
          <w:rFonts w:ascii="Times New Roman" w:cs="Times New Roman" w:eastAsia="Times New Roman" w:hAnsi="Times New Roman"/>
          <w:b w:val="1"/>
          <w:sz w:val="20"/>
          <w:szCs w:val="20"/>
          <w:vertAlign w:val="baseline"/>
          <w:rtl w:val="0"/>
        </w:rPr>
        <w:t xml:space="preserve">Le professeur responsable du suivi</w:t>
      </w:r>
      <w:r w:rsidDel="00000000" w:rsidR="00000000" w:rsidRPr="00000000">
        <w:rPr>
          <w:rFonts w:ascii="Times New Roman" w:cs="Times New Roman" w:eastAsia="Times New Roman" w:hAnsi="Times New Roman"/>
          <w:sz w:val="20"/>
          <w:szCs w:val="20"/>
          <w:vertAlign w:val="baseline"/>
          <w:rtl w:val="0"/>
        </w:rPr>
        <w:t xml:space="preserve"> se tiendra à sa disposition.</w:t>
      </w:r>
    </w:p>
    <w:p w:rsidR="00000000" w:rsidDel="00000000" w:rsidP="00000000" w:rsidRDefault="00000000" w:rsidRPr="00000000" w14:paraId="00000040">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Times New Roman" w:cs="Times New Roman" w:eastAsia="Times New Roman" w:hAnsi="Times New Roman"/>
          <w:sz w:val="18"/>
          <w:szCs w:val="18"/>
          <w:vertAlign w:val="baseline"/>
          <w:rtl w:val="0"/>
        </w:rPr>
        <w:t xml:space="preserve"> D’acquérir des compétences professionnelles : savoirs, savoir-faire, savoir-être notamment :</w:t>
      </w:r>
    </w:p>
    <w:p w:rsidR="00000000" w:rsidDel="00000000" w:rsidP="00000000" w:rsidRDefault="00000000" w:rsidRPr="00000000" w14:paraId="00000042">
      <w:pPr>
        <w:numPr>
          <w:ilvl w:val="0"/>
          <w:numId w:val="1"/>
        </w:numPr>
        <w:spacing w:after="0" w:line="240" w:lineRule="auto"/>
        <w:ind w:left="1065" w:hanging="360"/>
        <w:jc w:val="both"/>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d’accueillir et d’informer les clients,</w:t>
      </w: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1065" w:hanging="360"/>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d’assurer des ventes de services</w:t>
      </w:r>
      <w:r w:rsidDel="00000000" w:rsidR="00000000" w:rsidRPr="00000000">
        <w:rPr>
          <w:rFonts w:ascii="Times New Roman" w:cs="Times New Roman" w:eastAsia="Times New Roman" w:hAnsi="Times New Roman"/>
          <w:sz w:val="18"/>
          <w:szCs w:val="18"/>
          <w:vertAlign w:val="baseline"/>
          <w:rtl w:val="0"/>
        </w:rPr>
        <w:t xml:space="preserve"> ou des opérations de secrétariat en complément des activités d’accueil.</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0"/>
          <w:sz w:val="20"/>
          <w:szCs w:val="20"/>
          <w:vertAlign w:val="baseline"/>
        </w:rPr>
      </w:pPr>
      <w:r w:rsidDel="00000000" w:rsidR="00000000" w:rsidRPr="00000000">
        <w:rPr>
          <w:rFonts w:ascii="Wingdings" w:cs="Wingdings" w:eastAsia="Wingdings" w:hAnsi="Wingdings"/>
          <w:b w:val="1"/>
          <w:sz w:val="20"/>
          <w:szCs w:val="20"/>
          <w:vertAlign w:val="baseline"/>
          <w:rtl w:val="0"/>
        </w:rPr>
        <w:t xml:space="preserve">🡺</w:t>
      </w:r>
      <w:r w:rsidDel="00000000" w:rsidR="00000000" w:rsidRPr="00000000">
        <w:rPr>
          <w:rFonts w:ascii="Times New Roman" w:cs="Times New Roman" w:eastAsia="Times New Roman" w:hAnsi="Times New Roman"/>
          <w:b w:val="1"/>
          <w:sz w:val="20"/>
          <w:szCs w:val="20"/>
          <w:vertAlign w:val="baseline"/>
          <w:rtl w:val="0"/>
        </w:rPr>
        <w:t xml:space="preserve"> Les activités confiées à l’élève, pendant les PFMP, doivent permettre l’évaluation des compétences du règlement d’examen décrites dans le tableau ci-dessus.</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color="000000" w:space="1" w:sz="4" w:val="single"/>
          <w:left w:color="000000" w:space="0" w:sz="4" w:val="single"/>
          <w:bottom w:color="000000" w:space="1" w:sz="4" w:val="single"/>
          <w:right w:color="000000" w:space="0" w:sz="4" w:val="single"/>
          <w:between w:space="0" w:sz="0" w:val="nil"/>
        </w:pBdr>
        <w:shd w:fill="ffff66" w:val="clear"/>
        <w:tabs>
          <w:tab w:val="center" w:leader="none" w:pos="5301"/>
          <w:tab w:val="left" w:leader="none" w:pos="8940"/>
        </w:tabs>
        <w:spacing w:after="0" w:before="0" w:line="240" w:lineRule="auto"/>
        <w:ind w:left="0" w:right="11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FICHE </w:t>
      </w:r>
      <w:r w:rsidDel="00000000" w:rsidR="00000000" w:rsidRPr="00000000">
        <w:rPr>
          <w:rFonts w:ascii="Times New Roman" w:cs="Times New Roman" w:eastAsia="Times New Roman" w:hAnsi="Times New Roman"/>
          <w:b w:val="1"/>
          <w:sz w:val="24"/>
          <w:szCs w:val="24"/>
          <w:rtl w:val="0"/>
        </w:rPr>
        <w:t xml:space="preserve">RÉPONSE</w:t>
      </w:r>
      <w:r w:rsidDel="00000000" w:rsidR="00000000" w:rsidRPr="00000000">
        <w:rPr>
          <w:rtl w:val="0"/>
        </w:rPr>
      </w:r>
    </w:p>
    <w:p w:rsidR="00000000" w:rsidDel="00000000" w:rsidP="00000000" w:rsidRDefault="00000000" w:rsidRPr="00000000" w14:paraId="00000049">
      <w:pPr>
        <w:keepNext w:val="1"/>
        <w:spacing w:after="0" w:line="240" w:lineRule="auto"/>
        <w:jc w:val="center"/>
        <w:rPr>
          <w:rFonts w:ascii="Times New Roman" w:cs="Times New Roman" w:eastAsia="Times New Roman" w:hAnsi="Times New Roman"/>
          <w:b w:val="0"/>
          <w:sz w:val="6"/>
          <w:szCs w:val="6"/>
          <w:vertAlign w:val="baseline"/>
        </w:rPr>
      </w:pPr>
      <w:r w:rsidDel="00000000" w:rsidR="00000000" w:rsidRPr="00000000">
        <w:rPr>
          <w:rtl w:val="0"/>
        </w:rPr>
      </w:r>
    </w:p>
    <w:tbl>
      <w:tblPr>
        <w:tblStyle w:val="Table4"/>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9"/>
        <w:gridCol w:w="2312"/>
        <w:gridCol w:w="1757"/>
        <w:gridCol w:w="4622"/>
        <w:tblGridChange w:id="0">
          <w:tblGrid>
            <w:gridCol w:w="1799"/>
            <w:gridCol w:w="2312"/>
            <w:gridCol w:w="1757"/>
            <w:gridCol w:w="4622"/>
          </w:tblGrid>
        </w:tblGridChange>
      </w:tblGrid>
      <w:tr>
        <w:trPr>
          <w:cantSplit w:val="1"/>
          <w:trHeight w:val="100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Identification</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Lieu de Période de Formation en Milieu Professionnel </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w:t>
            </w:r>
          </w:p>
          <w:p w:rsidR="00000000" w:rsidDel="00000000" w:rsidP="00000000" w:rsidRDefault="00000000" w:rsidRPr="00000000" w14:paraId="0000004D">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et</w:t>
            </w:r>
          </w:p>
          <w:p w:rsidR="00000000" w:rsidDel="00000000" w:rsidP="00000000" w:rsidRDefault="00000000" w:rsidRPr="00000000" w14:paraId="0000004E">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Adresse</w:t>
            </w:r>
          </w:p>
        </w:tc>
        <w:tc>
          <w:tcPr>
            <w:tcBorders>
              <w:left w:color="000000" w:space="0" w:sz="4" w:val="single"/>
              <w:bottom w:color="000000" w:space="0" w:sz="4" w:val="single"/>
            </w:tcBorders>
            <w:vAlign w:val="top"/>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2">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3">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1"/>
          <w:trHeight w:val="59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1"/>
          <w:trHeight w:val="38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Responsable de la structure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w:t>
            </w:r>
          </w:p>
        </w:tc>
        <w:tc>
          <w:tcPr>
            <w:tcBorders>
              <w:top w:color="000000" w:space="0" w:sz="4" w:val="single"/>
            </w:tcBorders>
            <w:vAlign w:val="top"/>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Service/ Fonction</w:t>
            </w:r>
          </w:p>
        </w:tc>
        <w:tc>
          <w:tcPr>
            <w:vAlign w:val="top"/>
          </w:tcPr>
          <w:p w:rsidR="00000000" w:rsidDel="00000000" w:rsidP="00000000" w:rsidRDefault="00000000" w:rsidRPr="00000000" w14:paraId="00000066">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Téléphone</w:t>
            </w:r>
          </w:p>
        </w:tc>
        <w:tc>
          <w:tcPr>
            <w:vAlign w:val="top"/>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06B">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0" w:sz="4" w:val="single"/>
        </w:pBdr>
        <w:tabs>
          <w:tab w:val="left" w:leader="none" w:pos="8505"/>
        </w:tabs>
        <w:spacing w:after="0" w:line="48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0" w:sz="4" w:val="single"/>
        </w:pBdr>
        <w:tabs>
          <w:tab w:val="left" w:leader="none" w:pos="8505"/>
        </w:tabs>
        <w:spacing w:after="0" w:line="48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NOM ET FONCTION du TUTEUR EN PFMP : </w:t>
        <w:tab/>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after="0" w:line="48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Sur la base d’un HORAIRE JOURNALIER de :  </w:t>
        <w:tab/>
        <w:tab/>
        <w:t xml:space="preserve">heures, </w:t>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after="0" w:line="480" w:lineRule="auto"/>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et d’un HORAIRE HEBDOMADAIRE de</w:t>
        <w:tab/>
        <w:tab/>
        <w:t xml:space="preserve">heures</w:t>
      </w:r>
      <w:r w:rsidDel="00000000" w:rsidR="00000000" w:rsidRPr="00000000">
        <w:rPr>
          <w:rFonts w:ascii="Times New Roman" w:cs="Times New Roman" w:eastAsia="Times New Roman" w:hAnsi="Times New Roman"/>
          <w:sz w:val="20"/>
          <w:szCs w:val="20"/>
          <w:u w:val="single"/>
          <w:vertAlign w:val="baseline"/>
          <w:rtl w:val="0"/>
        </w:rPr>
        <w:t xml:space="preserve">  </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Après émargement du professeur responsable de cet(te) élève, une</w:t>
      </w:r>
      <w:r w:rsidDel="00000000" w:rsidR="00000000" w:rsidRPr="00000000">
        <w:rPr>
          <w:rFonts w:ascii="Times New Roman" w:cs="Times New Roman" w:eastAsia="Times New Roman" w:hAnsi="Times New Roman"/>
          <w:b w:val="1"/>
          <w:vertAlign w:val="baseline"/>
          <w:rtl w:val="0"/>
        </w:rPr>
        <w:t xml:space="preserve"> convention entre le lycée et votre structure vous sera adressée à nous retourner signée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74">
      <w:pPr>
        <w:spacing w:after="0" w:lineRule="auto"/>
        <w:jc w:val="both"/>
        <w:rPr>
          <w:sz w:val="18"/>
          <w:szCs w:val="18"/>
          <w:vertAlign w:val="baseline"/>
        </w:rPr>
      </w:pPr>
      <w:r w:rsidDel="00000000" w:rsidR="00000000" w:rsidRPr="00000000">
        <w:rPr>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75">
            <w:pPr>
              <w:spacing w:after="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6">
            <w:pPr>
              <w:spacing w:after="0" w:lineRule="auto"/>
              <w:jc w:val="center"/>
              <w:rPr>
                <w:b w:val="0"/>
                <w:vertAlign w:val="baseline"/>
              </w:rPr>
            </w:pPr>
            <w:r w:rsidDel="00000000" w:rsidR="00000000" w:rsidRPr="00000000">
              <w:rPr>
                <w:b w:val="1"/>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77">
            <w:pPr>
              <w:spacing w:after="0" w:lineRule="auto"/>
              <w:jc w:val="center"/>
              <w:rPr>
                <w:b w:val="0"/>
                <w:vertAlign w:val="baseline"/>
              </w:rPr>
            </w:pPr>
            <w:r w:rsidDel="00000000" w:rsidR="00000000" w:rsidRPr="00000000">
              <w:rPr>
                <w:b w:val="1"/>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8">
            <w:pPr>
              <w:spacing w:after="0" w:lineRule="auto"/>
              <w:rPr>
                <w:vertAlign w:val="baseline"/>
              </w:rPr>
            </w:pPr>
            <w:r w:rsidDel="00000000" w:rsidR="00000000" w:rsidRPr="00000000">
              <w:rPr>
                <w:vertAlign w:val="baseline"/>
                <w:rtl w:val="0"/>
              </w:rPr>
              <w:t xml:space="preserve">Lundi</w:t>
            </w:r>
          </w:p>
        </w:tc>
        <w:tc>
          <w:tcPr>
            <w:vAlign w:val="top"/>
          </w:tcPr>
          <w:p w:rsidR="00000000" w:rsidDel="00000000" w:rsidP="00000000" w:rsidRDefault="00000000" w:rsidRPr="00000000" w14:paraId="00000079">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A">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B">
            <w:pPr>
              <w:spacing w:after="0" w:lineRule="auto"/>
              <w:rPr>
                <w:vertAlign w:val="baseline"/>
              </w:rPr>
            </w:pPr>
            <w:r w:rsidDel="00000000" w:rsidR="00000000" w:rsidRPr="00000000">
              <w:rPr>
                <w:vertAlign w:val="baseline"/>
                <w:rtl w:val="0"/>
              </w:rPr>
              <w:t xml:space="preserve">Mardi</w:t>
            </w:r>
          </w:p>
        </w:tc>
        <w:tc>
          <w:tcPr>
            <w:vAlign w:val="top"/>
          </w:tcPr>
          <w:p w:rsidR="00000000" w:rsidDel="00000000" w:rsidP="00000000" w:rsidRDefault="00000000" w:rsidRPr="00000000" w14:paraId="0000007C">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D">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E">
            <w:pPr>
              <w:spacing w:after="0" w:lineRule="auto"/>
              <w:rPr>
                <w:vertAlign w:val="baseline"/>
              </w:rPr>
            </w:pPr>
            <w:r w:rsidDel="00000000" w:rsidR="00000000" w:rsidRPr="00000000">
              <w:rPr>
                <w:vertAlign w:val="baseline"/>
                <w:rtl w:val="0"/>
              </w:rPr>
              <w:t xml:space="preserve">Mercredi</w:t>
            </w:r>
          </w:p>
        </w:tc>
        <w:tc>
          <w:tcPr>
            <w:vAlign w:val="top"/>
          </w:tcPr>
          <w:p w:rsidR="00000000" w:rsidDel="00000000" w:rsidP="00000000" w:rsidRDefault="00000000" w:rsidRPr="00000000" w14:paraId="0000007F">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0">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81">
            <w:pPr>
              <w:spacing w:after="0" w:lineRule="auto"/>
              <w:rPr>
                <w:vertAlign w:val="baseline"/>
              </w:rPr>
            </w:pPr>
            <w:r w:rsidDel="00000000" w:rsidR="00000000" w:rsidRPr="00000000">
              <w:rPr>
                <w:vertAlign w:val="baseline"/>
                <w:rtl w:val="0"/>
              </w:rPr>
              <w:t xml:space="preserve">Jeudi</w:t>
            </w:r>
          </w:p>
        </w:tc>
        <w:tc>
          <w:tcPr>
            <w:vAlign w:val="top"/>
          </w:tcPr>
          <w:p w:rsidR="00000000" w:rsidDel="00000000" w:rsidP="00000000" w:rsidRDefault="00000000" w:rsidRPr="00000000" w14:paraId="00000082">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3">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84">
            <w:pPr>
              <w:spacing w:after="0" w:lineRule="auto"/>
              <w:rPr>
                <w:vertAlign w:val="baseline"/>
              </w:rPr>
            </w:pPr>
            <w:r w:rsidDel="00000000" w:rsidR="00000000" w:rsidRPr="00000000">
              <w:rPr>
                <w:vertAlign w:val="baseline"/>
                <w:rtl w:val="0"/>
              </w:rPr>
              <w:t xml:space="preserve">Vendredi</w:t>
            </w:r>
          </w:p>
        </w:tc>
        <w:tc>
          <w:tcPr>
            <w:vAlign w:val="top"/>
          </w:tcPr>
          <w:p w:rsidR="00000000" w:rsidDel="00000000" w:rsidP="00000000" w:rsidRDefault="00000000" w:rsidRPr="00000000" w14:paraId="00000085">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6">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87">
            <w:pPr>
              <w:spacing w:after="0" w:lineRule="auto"/>
              <w:rPr>
                <w:vertAlign w:val="baseline"/>
              </w:rPr>
            </w:pPr>
            <w:r w:rsidDel="00000000" w:rsidR="00000000" w:rsidRPr="00000000">
              <w:rPr>
                <w:vertAlign w:val="baseline"/>
                <w:rtl w:val="0"/>
              </w:rPr>
              <w:t xml:space="preserve">Samedi</w:t>
            </w:r>
          </w:p>
        </w:tc>
        <w:tc>
          <w:tcPr>
            <w:vAlign w:val="top"/>
          </w:tcPr>
          <w:p w:rsidR="00000000" w:rsidDel="00000000" w:rsidP="00000000" w:rsidRDefault="00000000" w:rsidRPr="00000000" w14:paraId="00000088">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9">
            <w:pPr>
              <w:spacing w:after="0" w:lineRule="auto"/>
              <w:rPr>
                <w:vertAlign w:val="baseline"/>
              </w:rPr>
            </w:pPr>
            <w:r w:rsidDel="00000000" w:rsidR="00000000" w:rsidRPr="00000000">
              <w:rPr>
                <w:vertAlign w:val="baseline"/>
                <w:rtl w:val="0"/>
              </w:rPr>
              <w:t xml:space="preserve">De              à</w:t>
            </w:r>
          </w:p>
        </w:tc>
      </w:tr>
    </w:tbl>
    <w:p w:rsidR="00000000" w:rsidDel="00000000" w:rsidP="00000000" w:rsidRDefault="00000000" w:rsidRPr="00000000" w14:paraId="0000008A">
      <w:pPr>
        <w:spacing w:after="0" w:lineRule="auto"/>
        <w:jc w:val="both"/>
        <w:rPr>
          <w:sz w:val="16"/>
          <w:szCs w:val="16"/>
          <w:vertAlign w:val="baseline"/>
        </w:rPr>
      </w:pPr>
      <w:r w:rsidDel="00000000" w:rsidR="00000000" w:rsidRPr="00000000">
        <w:rPr>
          <w:rtl w:val="0"/>
        </w:rPr>
      </w:r>
    </w:p>
    <w:tbl>
      <w:tblPr>
        <w:tblStyle w:val="Table6"/>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B">
            <w:pPr>
              <w:spacing w:after="0" w:lineRule="auto"/>
              <w:jc w:val="both"/>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C">
            <w:pPr>
              <w:spacing w:after="0" w:lineRule="auto"/>
              <w:jc w:val="both"/>
              <w:rPr>
                <w:vertAlign w:val="baseline"/>
              </w:rPr>
            </w:pPr>
            <w:r w:rsidDel="00000000" w:rsidR="00000000" w:rsidRPr="00000000">
              <w:rPr>
                <w:vertAlign w:val="baseline"/>
                <w:rtl w:val="0"/>
              </w:rPr>
              <w:t xml:space="preserve">Fait à……………………..Le……………………..</w:t>
            </w:r>
          </w:p>
          <w:p w:rsidR="00000000" w:rsidDel="00000000" w:rsidP="00000000" w:rsidRDefault="00000000" w:rsidRPr="00000000" w14:paraId="0000008D">
            <w:pPr>
              <w:spacing w:after="0" w:lineRule="auto"/>
              <w:jc w:val="both"/>
              <w:rPr>
                <w:b w:val="0"/>
                <w:vertAlign w:val="baseline"/>
              </w:rPr>
            </w:pPr>
            <w:r w:rsidDel="00000000" w:rsidR="00000000" w:rsidRPr="00000000">
              <w:rPr>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E">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8F">
            <w:pPr>
              <w:spacing w:after="0" w:lineRule="auto"/>
              <w:jc w:val="both"/>
              <w:rPr>
                <w:sz w:val="16"/>
                <w:szCs w:val="16"/>
                <w:vertAlign w:val="baseline"/>
              </w:rPr>
            </w:pPr>
            <w:r w:rsidDel="00000000" w:rsidR="00000000" w:rsidRPr="00000000">
              <w:rPr>
                <w:rtl w:val="0"/>
              </w:rPr>
            </w:r>
          </w:p>
        </w:tc>
      </w:tr>
    </w:tbl>
    <w:p w:rsidR="00000000" w:rsidDel="00000000" w:rsidP="00000000" w:rsidRDefault="00000000" w:rsidRPr="00000000" w14:paraId="00000090">
      <w:pPr>
        <w:spacing w:after="0" w:lineRule="auto"/>
        <w:rPr>
          <w:b w:val="0"/>
          <w:vertAlign w:val="baseline"/>
        </w:rPr>
      </w:pPr>
      <w:r w:rsidDel="00000000" w:rsidR="00000000" w:rsidRPr="00000000">
        <w:rPr>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91">
      <w:pPr>
        <w:spacing w:after="0" w:lineRule="auto"/>
        <w:rPr>
          <w:vertAlign w:val="baseline"/>
        </w:rPr>
      </w:pP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vertAlign w:val="baseline"/>
        </w:rPr>
      </w:pPr>
      <w:r w:rsidDel="00000000" w:rsidR="00000000" w:rsidRPr="00000000">
        <w:rPr>
          <w:b w:val="1"/>
          <w:vertAlign w:val="baseline"/>
          <w:rtl w:val="0"/>
        </w:rPr>
        <w:t xml:space="preserve">AVIS DU PROFESSEUR RESPONSABLE DE </w:t>
      </w:r>
      <w:r w:rsidDel="00000000" w:rsidR="00000000" w:rsidRPr="00000000">
        <w:rPr>
          <w:b w:val="1"/>
          <w:rtl w:val="0"/>
        </w:rPr>
        <w:t xml:space="preserve">L'ÉLÈVE</w:t>
      </w:r>
      <w:r w:rsidDel="00000000" w:rsidR="00000000" w:rsidRPr="00000000">
        <w:rPr>
          <w:b w:val="1"/>
          <w:vertAlign w:val="baseline"/>
          <w:rtl w:val="0"/>
        </w:rPr>
        <w:t xml:space="preserve"> :</w:t>
      </w:r>
      <w:r w:rsidDel="00000000" w:rsidR="00000000" w:rsidRPr="00000000">
        <w:rPr>
          <w:i w:val="1"/>
          <w:vertAlign w:val="baseline"/>
          <w:rtl w:val="0"/>
        </w:rPr>
        <w:t xml:space="preserve"> </w:t>
        <w:tab/>
      </w:r>
      <w:r w:rsidDel="00000000" w:rsidR="00000000" w:rsidRPr="00000000">
        <w:rPr>
          <w:vertAlign w:val="baseline"/>
          <w:rtl w:val="0"/>
        </w:rPr>
        <w:t xml:space="preserve">FAVORABLE </w:t>
        <w:tab/>
      </w:r>
      <w:r w:rsidDel="00000000" w:rsidR="00000000" w:rsidRPr="00000000">
        <w:rPr>
          <w:vertAlign w:val="baseline"/>
          <w:rtl w:val="0"/>
        </w:rPr>
        <w:t xml:space="preserve">❒</w:t>
        <w:tab/>
      </w:r>
      <w:r w:rsidDel="00000000" w:rsidR="00000000" w:rsidRPr="00000000">
        <w:rPr>
          <w:rtl w:val="0"/>
        </w:rPr>
        <w:t xml:space="preserve">DÉFAVORABLE</w:t>
      </w:r>
      <w:r w:rsidDel="00000000" w:rsidR="00000000" w:rsidRPr="00000000">
        <w:rPr>
          <w:vertAlign w:val="baseline"/>
          <w:rtl w:val="0"/>
        </w:rPr>
        <w:t xml:space="preserve"> </w:t>
        <w:tab/>
        <w:t xml:space="preserve">❒</w:t>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tabs>
          <w:tab w:val="left" w:leader="none" w:pos="0"/>
          <w:tab w:val="left" w:leader="none" w:pos="5400"/>
        </w:tabs>
        <w:rPr>
          <w:i w:val="0"/>
          <w:vertAlign w:val="baseline"/>
        </w:rPr>
      </w:pPr>
      <w:r w:rsidDel="00000000" w:rsidR="00000000" w:rsidRPr="00000000">
        <w:rPr>
          <w:i w:val="1"/>
          <w:vertAlign w:val="baseline"/>
          <w:rtl w:val="0"/>
        </w:rPr>
        <w:t xml:space="preserve">Bolbec, le</w:t>
      </w:r>
      <w:r w:rsidDel="00000000" w:rsidR="00000000" w:rsidRPr="00000000">
        <w:rPr>
          <w:i w:val="1"/>
          <w:sz w:val="16"/>
          <w:szCs w:val="16"/>
          <w:vertAlign w:val="baseline"/>
          <w:rtl w:val="0"/>
        </w:rPr>
        <w:tab/>
      </w: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vertAlign w:val="baseline"/>
        </w:rPr>
      </w:pPr>
      <w:r w:rsidDel="00000000" w:rsidR="00000000" w:rsidRPr="00000000">
        <w:rPr>
          <w:vertAlign w:val="baseline"/>
          <w:rtl w:val="0"/>
        </w:rPr>
        <w:t xml:space="preserve">NOM DU PROFESSEUR</w:t>
        <w:tab/>
      </w:r>
      <w:r w:rsidDel="00000000" w:rsidR="00000000" w:rsidRPr="00000000">
        <w:rPr>
          <w:sz w:val="16"/>
          <w:szCs w:val="16"/>
          <w:vertAlign w:val="baseline"/>
          <w:rtl w:val="0"/>
        </w:rPr>
        <w:tab/>
      </w:r>
      <w:r w:rsidDel="00000000" w:rsidR="00000000" w:rsidRPr="00000000">
        <w:rPr>
          <w:vertAlign w:val="baseline"/>
          <w:rtl w:val="0"/>
        </w:rPr>
        <w:tab/>
        <w:t xml:space="preserve">Signature du professeur : </w:t>
      </w:r>
    </w:p>
    <w:sectPr>
      <w:headerReference r:id="rId9" w:type="default"/>
      <w:footerReference r:id="rId10" w:type="default"/>
      <w:pgSz w:h="16838" w:w="11906" w:orient="portrait"/>
      <w:pgMar w:bottom="454" w:top="567" w:left="680" w:right="624" w:header="709"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spacing w:after="0" w:line="240" w:lineRule="auto"/>
      <w:jc w:val="right"/>
      <w:rPr>
        <w:i w:val="0"/>
        <w:sz w:val="18"/>
        <w:szCs w:val="18"/>
        <w:vertAlign w:val="baseline"/>
      </w:rPr>
    </w:pPr>
    <w:r w:rsidDel="00000000" w:rsidR="00000000" w:rsidRPr="00000000">
      <w:rPr>
        <w:i w:val="1"/>
        <w:sz w:val="18"/>
        <w:szCs w:val="18"/>
        <w:vertAlign w:val="baseline"/>
        <w:rtl w:val="0"/>
      </w:rPr>
      <w:t xml:space="preserve">Merci de bien vouloir renseigner cette fiche réponse avant de la remettre au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301"/>
        <w:tab w:val="lef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 et Nom :</w:t>
      <w:tab/>
      <w:t xml:space="preserve">T MDA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bullet"/>
      <w:lvlText w:val="-"/>
      <w:lvlJc w:val="left"/>
      <w:pPr>
        <w:ind w:left="1065" w:hanging="360"/>
      </w:pPr>
      <w:rPr>
        <w:rFonts w:ascii="Times New Roman" w:cs="Times New Roman" w:eastAsia="Times New Roman" w:hAnsi="Times New Roman"/>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paragraph" w:styleId="Titre3">
    <w:name w:val="Titre 3"/>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2"/>
    </w:pPr>
    <w:rPr>
      <w:rFonts w:ascii="Times New Roman" w:cs="Times New Roman" w:eastAsia="Times New Roman" w:hAnsi="Times New Roman"/>
      <w:b w:val="1"/>
      <w:bCs w:val="1"/>
      <w:w w:val="100"/>
      <w:position w:val="-1"/>
      <w:sz w:val="28"/>
      <w:szCs w:val="20"/>
      <w:effect w:val="none"/>
      <w:vertAlign w:val="baseline"/>
      <w:cs w:val="0"/>
      <w:em w:val="none"/>
      <w:lang w:bidi="ar-SA" w:eastAsia="fr-FR"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extedebulles">
    <w:name w:val="Texte de bulles"/>
    <w:basedOn w:val="Normal"/>
    <w:next w:val="Textedebulles"/>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fr-FR"/>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paragraph" w:styleId="En-tête">
    <w:name w:val="En-tête"/>
    <w:basedOn w:val="Normal"/>
    <w:next w:val="En-têt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En-têteCar">
    <w:name w:val="En-tête Car"/>
    <w:basedOn w:val="Policepardéfaut"/>
    <w:next w:val="En-têteCar"/>
    <w:autoRedefine w:val="0"/>
    <w:hidden w:val="0"/>
    <w:qFormat w:val="0"/>
    <w:rPr>
      <w:w w:val="100"/>
      <w:position w:val="-1"/>
      <w:effect w:val="none"/>
      <w:vertAlign w:val="baseline"/>
      <w:cs w:val="0"/>
      <w:em w:val="none"/>
      <w:lang/>
    </w:rPr>
  </w:style>
  <w:style w:type="paragraph" w:styleId="Pieddepage">
    <w:name w:val="Pied de page"/>
    <w:basedOn w:val="Normal"/>
    <w:next w:val="Pieddepag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PieddepageCar">
    <w:name w:val="Pied de page Car"/>
    <w:basedOn w:val="Policepardéfaut"/>
    <w:next w:val="PieddepageCar"/>
    <w:autoRedefine w:val="0"/>
    <w:hidden w:val="0"/>
    <w:qFormat w:val="0"/>
    <w:rPr>
      <w:w w:val="100"/>
      <w:position w:val="-1"/>
      <w:effect w:val="none"/>
      <w:vertAlign w:val="baseline"/>
      <w:cs w:val="0"/>
      <w:em w:val="none"/>
      <w:lang/>
    </w:rPr>
  </w:style>
  <w:style w:type="character" w:styleId="Titre3Car">
    <w:name w:val="Titre 3 Car"/>
    <w:next w:val="Titre3Car"/>
    <w:autoRedefine w:val="0"/>
    <w:hidden w:val="0"/>
    <w:qFormat w:val="0"/>
    <w:rPr>
      <w:rFonts w:ascii="Times New Roman" w:cs="Times New Roman" w:eastAsia="Times New Roman" w:hAnsi="Times New Roman"/>
      <w:b w:val="1"/>
      <w:bCs w:val="1"/>
      <w:w w:val="100"/>
      <w:position w:val="-1"/>
      <w:sz w:val="28"/>
      <w:szCs w:val="20"/>
      <w:effect w:val="none"/>
      <w:vertAlign w:val="baseline"/>
      <w:cs w:val="0"/>
      <w:em w:val="none"/>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cjRHf0N3JEI6jhgnLE645jpsA==">CgMxLjA4AHIhMTB3cmZkcEdGelp4ZFQtOGg3cHpIbjNzWHoxSGZoSkpv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2023-05-30T07:44:00Z</dcterms:created>
  <dc:creator>prof</dc:creator>
</cp:coreProperties>
</file>