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5E" w:rsidRDefault="00DD3A5E">
      <w:pPr>
        <w:rPr>
          <w:rFonts w:ascii="Linux Biolinum G" w:hAnsi="Linux Biolinum G" w:cs="Linux Biolinum G"/>
          <w:sz w:val="35"/>
          <w:szCs w:val="35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95250</wp:posOffset>
            </wp:positionV>
            <wp:extent cx="1724028" cy="1095378"/>
            <wp:effectExtent l="0" t="0" r="9522" b="9522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8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0596" cy="1305717"/>
            <wp:effectExtent l="0" t="0" r="0" b="889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96" cy="13057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D3A5E" w:rsidRDefault="00DD3A5E">
      <w:pPr>
        <w:rPr>
          <w:rFonts w:ascii="Linux Biolinum G" w:hAnsi="Linux Biolinum G" w:cs="Linux Biolinum G"/>
          <w:sz w:val="35"/>
          <w:szCs w:val="35"/>
        </w:rPr>
      </w:pPr>
    </w:p>
    <w:p w:rsidR="00DD3A5E" w:rsidRDefault="00464B3A" w:rsidP="00DD3A5E">
      <w:pPr>
        <w:jc w:val="center"/>
        <w:rPr>
          <w:rFonts w:ascii="Linux Biolinum G" w:hAnsi="Linux Biolinum G" w:cs="Linux Biolinum G"/>
          <w:sz w:val="35"/>
          <w:szCs w:val="35"/>
        </w:rPr>
      </w:pPr>
      <w:r w:rsidRPr="00464B3A">
        <w:rPr>
          <w:rFonts w:ascii="Linux Biolinum G" w:hAnsi="Linux Biolinum G" w:cs="Linux Biolinum G"/>
          <w:sz w:val="35"/>
          <w:szCs w:val="35"/>
        </w:rPr>
        <w:t xml:space="preserve">Rentrée scolaire </w:t>
      </w:r>
    </w:p>
    <w:p w:rsidR="00464B3A" w:rsidRPr="00464B3A" w:rsidRDefault="003A59C5" w:rsidP="00DD3A5E">
      <w:pPr>
        <w:jc w:val="center"/>
        <w:rPr>
          <w:rFonts w:ascii="Linux Biolinum G" w:hAnsi="Linux Biolinum G" w:cs="Linux Biolinum G"/>
          <w:sz w:val="35"/>
          <w:szCs w:val="35"/>
        </w:rPr>
      </w:pPr>
      <w:r>
        <w:rPr>
          <w:rFonts w:ascii="Linux Biolinum G" w:hAnsi="Linux Biolinum G" w:cs="Linux Biolinum G"/>
          <w:sz w:val="35"/>
          <w:szCs w:val="35"/>
        </w:rPr>
        <w:t>2022/2023</w:t>
      </w:r>
    </w:p>
    <w:p w:rsidR="00DD3A5E" w:rsidRPr="00DD3A5E" w:rsidRDefault="00464B3A" w:rsidP="00DD3A5E">
      <w:pPr>
        <w:jc w:val="center"/>
        <w:rPr>
          <w:rFonts w:ascii="Linux Biolinum G" w:hAnsi="Linux Biolinum G" w:cs="Linux Biolinum G"/>
          <w:color w:val="FF0000"/>
          <w:sz w:val="35"/>
          <w:szCs w:val="35"/>
        </w:rPr>
      </w:pPr>
      <w:r w:rsidRPr="00DD3A5E">
        <w:rPr>
          <w:rFonts w:ascii="Linux Biolinum G" w:hAnsi="Linux Biolinum G" w:cs="Linux Biolinum G"/>
          <w:color w:val="FF0000"/>
          <w:sz w:val="35"/>
          <w:szCs w:val="35"/>
        </w:rPr>
        <w:t>3ème Prépa Métiers</w:t>
      </w:r>
    </w:p>
    <w:p w:rsidR="00464B3A" w:rsidRPr="00DD3A5E" w:rsidRDefault="00464B3A" w:rsidP="00464B3A">
      <w:pPr>
        <w:jc w:val="both"/>
        <w:rPr>
          <w:rFonts w:cs="Linux Biolinum G"/>
          <w:sz w:val="24"/>
          <w:szCs w:val="24"/>
        </w:rPr>
      </w:pPr>
      <w:r w:rsidRPr="00DD3A5E">
        <w:rPr>
          <w:rFonts w:cs="Linux Biolinum G"/>
          <w:sz w:val="24"/>
          <w:szCs w:val="24"/>
        </w:rPr>
        <w:t>Madame, Monsieur, Afin que la rentrée scolaire se déroule dans les meilleures conditions, nous vous prions de trouver ci-dessous la ou les listes des manuels et/ou fournitures scolaires à acquérir.</w:t>
      </w:r>
    </w:p>
    <w:p w:rsidR="00DD3A5E" w:rsidRPr="00DD3A5E" w:rsidRDefault="00464B3A" w:rsidP="00464B3A">
      <w:pPr>
        <w:jc w:val="both"/>
        <w:rPr>
          <w:rFonts w:cs="Linux Biolinum G"/>
          <w:sz w:val="24"/>
          <w:szCs w:val="24"/>
        </w:rPr>
      </w:pPr>
      <w:r w:rsidRPr="00DD3A5E">
        <w:rPr>
          <w:rFonts w:cs="Linux Biolinum G"/>
          <w:sz w:val="24"/>
          <w:szCs w:val="24"/>
        </w:rPr>
        <w:t xml:space="preserve">Les achats sont à effectuer avant la rentrée des classes pour éviter les problèmes de rupture de stock. </w:t>
      </w:r>
    </w:p>
    <w:p w:rsidR="00C872DF" w:rsidRDefault="00464B3A" w:rsidP="00464B3A">
      <w:pPr>
        <w:jc w:val="both"/>
        <w:rPr>
          <w:rFonts w:cs="Linux Biolinum G"/>
          <w:sz w:val="24"/>
          <w:szCs w:val="24"/>
        </w:rPr>
      </w:pPr>
      <w:r w:rsidRPr="00DD3A5E">
        <w:rPr>
          <w:rFonts w:cs="Linux Biolinum G"/>
          <w:sz w:val="24"/>
          <w:szCs w:val="24"/>
        </w:rPr>
        <w:t xml:space="preserve">La Direction </w:t>
      </w:r>
    </w:p>
    <w:p w:rsidR="00DD3A5E" w:rsidRPr="00DD3A5E" w:rsidRDefault="00DD3A5E" w:rsidP="00464B3A">
      <w:pPr>
        <w:jc w:val="both"/>
        <w:rPr>
          <w:rFonts w:cs="Linux Biolinum G"/>
          <w:sz w:val="24"/>
          <w:szCs w:val="24"/>
        </w:rPr>
      </w:pPr>
    </w:p>
    <w:p w:rsidR="00DD3A5E" w:rsidRDefault="00DD3A5E" w:rsidP="00DD3A5E">
      <w:pPr>
        <w:pStyle w:val="Standard"/>
        <w:jc w:val="center"/>
      </w:pPr>
      <w:r>
        <w:t>N’oubliez pas de demander votre avantage livres sur le site :</w:t>
      </w:r>
    </w:p>
    <w:p w:rsidR="00DD3A5E" w:rsidRDefault="00DD3A5E" w:rsidP="00DD3A5E">
      <w:pPr>
        <w:pStyle w:val="Standard"/>
        <w:jc w:val="center"/>
      </w:pPr>
    </w:p>
    <w:p w:rsidR="00DD3A5E" w:rsidRDefault="00DD3A5E" w:rsidP="00DD3A5E">
      <w:pPr>
        <w:pStyle w:val="Standard"/>
        <w:jc w:val="center"/>
      </w:pPr>
      <w:proofErr w:type="gramStart"/>
      <w:r>
        <w:t>atout</w:t>
      </w:r>
      <w:proofErr w:type="gramEnd"/>
      <w:r>
        <w:t xml:space="preserve"> normandie.fr</w:t>
      </w:r>
    </w:p>
    <w:p w:rsidR="00464B3A" w:rsidRDefault="00464B3A" w:rsidP="00464B3A">
      <w:pPr>
        <w:jc w:val="both"/>
        <w:rPr>
          <w:rFonts w:ascii="Arial" w:hAnsi="Arial" w:cs="Arial"/>
          <w:sz w:val="30"/>
          <w:szCs w:val="30"/>
        </w:rPr>
      </w:pPr>
    </w:p>
    <w:tbl>
      <w:tblPr>
        <w:tblStyle w:val="Grilledutableau"/>
        <w:tblW w:w="10820" w:type="dxa"/>
        <w:tblInd w:w="-856" w:type="dxa"/>
        <w:tblLook w:val="04A0" w:firstRow="1" w:lastRow="0" w:firstColumn="1" w:lastColumn="0" w:noHBand="0" w:noVBand="1"/>
      </w:tblPr>
      <w:tblGrid>
        <w:gridCol w:w="1352"/>
        <w:gridCol w:w="1352"/>
        <w:gridCol w:w="1834"/>
        <w:gridCol w:w="1010"/>
        <w:gridCol w:w="1335"/>
        <w:gridCol w:w="1349"/>
        <w:gridCol w:w="26"/>
        <w:gridCol w:w="1798"/>
        <w:gridCol w:w="764"/>
      </w:tblGrid>
      <w:tr w:rsidR="00C657EC" w:rsidRPr="00C657EC" w:rsidTr="00C00785">
        <w:tc>
          <w:tcPr>
            <w:tcW w:w="1352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Matières</w:t>
            </w:r>
          </w:p>
        </w:tc>
        <w:tc>
          <w:tcPr>
            <w:tcW w:w="1352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Titre</w:t>
            </w:r>
          </w:p>
        </w:tc>
        <w:tc>
          <w:tcPr>
            <w:tcW w:w="1834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Auteur</w:t>
            </w:r>
          </w:p>
        </w:tc>
        <w:tc>
          <w:tcPr>
            <w:tcW w:w="1010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Edition</w:t>
            </w:r>
          </w:p>
        </w:tc>
        <w:tc>
          <w:tcPr>
            <w:tcW w:w="1335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Collection</w:t>
            </w:r>
          </w:p>
        </w:tc>
        <w:tc>
          <w:tcPr>
            <w:tcW w:w="1349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Année</w:t>
            </w:r>
          </w:p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d’Edition</w:t>
            </w:r>
          </w:p>
        </w:tc>
        <w:tc>
          <w:tcPr>
            <w:tcW w:w="1824" w:type="dxa"/>
            <w:gridSpan w:val="2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ISBN/EAN</w:t>
            </w:r>
          </w:p>
        </w:tc>
        <w:tc>
          <w:tcPr>
            <w:tcW w:w="764" w:type="dxa"/>
          </w:tcPr>
          <w:p w:rsidR="00464B3A" w:rsidRPr="00C657EC" w:rsidRDefault="00464B3A" w:rsidP="00464B3A">
            <w:pPr>
              <w:jc w:val="both"/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</w:pPr>
            <w:r w:rsidRPr="00C657EC">
              <w:rPr>
                <w:rFonts w:ascii="Linux Biolinum G" w:hAnsi="Linux Biolinum G" w:cs="Linux Biolinum G"/>
                <w:b/>
                <w:color w:val="000000" w:themeColor="text1"/>
                <w:sz w:val="24"/>
                <w:szCs w:val="24"/>
              </w:rPr>
              <w:t>Prix</w:t>
            </w:r>
          </w:p>
        </w:tc>
      </w:tr>
      <w:tr w:rsidR="00C657EC" w:rsidRPr="00C657EC" w:rsidTr="00C00785">
        <w:tc>
          <w:tcPr>
            <w:tcW w:w="1352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proofErr w:type="spellStart"/>
            <w:r w:rsidRPr="00C657EC">
              <w:rPr>
                <w:rFonts w:ascii="Calibri" w:hAnsi="Calibri"/>
                <w:color w:val="000000" w:themeColor="text1"/>
              </w:rPr>
              <w:t>Hist</w:t>
            </w:r>
            <w:proofErr w:type="spellEnd"/>
            <w:r w:rsidRPr="00C657EC">
              <w:rPr>
                <w:rFonts w:ascii="Calibri" w:hAnsi="Calibri"/>
                <w:color w:val="000000" w:themeColor="text1"/>
              </w:rPr>
              <w:t xml:space="preserve">/Géo </w:t>
            </w:r>
          </w:p>
        </w:tc>
        <w:tc>
          <w:tcPr>
            <w:tcW w:w="1352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Nouveaux cahiers</w:t>
            </w:r>
          </w:p>
        </w:tc>
        <w:tc>
          <w:tcPr>
            <w:tcW w:w="1834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Apollon/Escartin</w:t>
            </w:r>
          </w:p>
        </w:tc>
        <w:tc>
          <w:tcPr>
            <w:tcW w:w="1010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Foucher</w:t>
            </w:r>
          </w:p>
        </w:tc>
        <w:tc>
          <w:tcPr>
            <w:tcW w:w="1335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Nouveaux cahiers</w:t>
            </w:r>
          </w:p>
        </w:tc>
        <w:tc>
          <w:tcPr>
            <w:tcW w:w="1375" w:type="dxa"/>
            <w:gridSpan w:val="2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2022</w:t>
            </w:r>
          </w:p>
        </w:tc>
        <w:tc>
          <w:tcPr>
            <w:tcW w:w="1798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9782216164684</w:t>
            </w:r>
          </w:p>
        </w:tc>
        <w:tc>
          <w:tcPr>
            <w:tcW w:w="764" w:type="dxa"/>
          </w:tcPr>
          <w:p w:rsidR="00C00785" w:rsidRPr="00C657EC" w:rsidRDefault="00C00785" w:rsidP="00D141BB">
            <w:pPr>
              <w:pStyle w:val="TableContents"/>
              <w:rPr>
                <w:rFonts w:ascii="Calibri" w:hAnsi="Calibri"/>
                <w:color w:val="000000" w:themeColor="text1"/>
              </w:rPr>
            </w:pPr>
            <w:r w:rsidRPr="00C657EC">
              <w:rPr>
                <w:rFonts w:ascii="Calibri" w:hAnsi="Calibri"/>
                <w:color w:val="000000" w:themeColor="text1"/>
              </w:rPr>
              <w:t>18.00</w:t>
            </w:r>
          </w:p>
        </w:tc>
      </w:tr>
    </w:tbl>
    <w:p w:rsidR="005E1834" w:rsidRPr="00C657EC" w:rsidRDefault="005E1834" w:rsidP="00464B3A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464B3A" w:rsidRPr="00C657EC" w:rsidRDefault="00464B3A" w:rsidP="00464B3A">
      <w:pPr>
        <w:jc w:val="both"/>
        <w:rPr>
          <w:rFonts w:cs="Arial"/>
          <w:color w:val="000000" w:themeColor="text1"/>
          <w:sz w:val="24"/>
          <w:szCs w:val="24"/>
        </w:rPr>
      </w:pPr>
      <w:r w:rsidRPr="00C657EC">
        <w:rPr>
          <w:rFonts w:cs="Arial"/>
          <w:color w:val="000000" w:themeColor="text1"/>
          <w:sz w:val="24"/>
          <w:szCs w:val="24"/>
        </w:rPr>
        <w:t>Fournitures scolaires</w:t>
      </w:r>
    </w:p>
    <w:p w:rsidR="00464B3A" w:rsidRPr="00C657EC" w:rsidRDefault="00464B3A" w:rsidP="00464B3A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57EC" w:rsidRPr="00C657EC" w:rsidTr="00464B3A">
        <w:tc>
          <w:tcPr>
            <w:tcW w:w="4531" w:type="dxa"/>
          </w:tcPr>
          <w:p w:rsidR="0081697F" w:rsidRPr="00C657EC" w:rsidRDefault="0081697F" w:rsidP="00464B3A">
            <w:pPr>
              <w:jc w:val="both"/>
              <w:rPr>
                <w:color w:val="000000" w:themeColor="text1"/>
              </w:rPr>
            </w:pPr>
            <w:r w:rsidRPr="00C657EC">
              <w:rPr>
                <w:color w:val="000000" w:themeColor="text1"/>
              </w:rPr>
              <w:t>MATHEMATIQUES</w:t>
            </w:r>
          </w:p>
        </w:tc>
        <w:tc>
          <w:tcPr>
            <w:tcW w:w="4531" w:type="dxa"/>
          </w:tcPr>
          <w:p w:rsidR="0081697F" w:rsidRPr="00C657EC" w:rsidRDefault="0081697F" w:rsidP="00464B3A">
            <w:pPr>
              <w:jc w:val="both"/>
              <w:rPr>
                <w:color w:val="000000" w:themeColor="text1"/>
              </w:rPr>
            </w:pPr>
            <w:r w:rsidRPr="00C657EC">
              <w:rPr>
                <w:color w:val="000000" w:themeColor="text1"/>
              </w:rPr>
              <w:t>La calculatrice du collège (Casio de préférence)</w:t>
            </w:r>
            <w:r w:rsidR="00E90B5E">
              <w:rPr>
                <w:color w:val="000000" w:themeColor="text1"/>
              </w:rPr>
              <w:t xml:space="preserve"> + matériel de géométrie (compas, règle</w:t>
            </w:r>
            <w:bookmarkStart w:id="0" w:name="_GoBack"/>
            <w:bookmarkEnd w:id="0"/>
            <w:r w:rsidR="00E90B5E">
              <w:rPr>
                <w:color w:val="000000" w:themeColor="text1"/>
              </w:rPr>
              <w:t>, équerre et rapporteur)</w:t>
            </w:r>
          </w:p>
        </w:tc>
      </w:tr>
      <w:tr w:rsidR="00E90B5E" w:rsidRPr="00C657EC" w:rsidTr="00464B3A">
        <w:tc>
          <w:tcPr>
            <w:tcW w:w="4531" w:type="dxa"/>
          </w:tcPr>
          <w:p w:rsidR="00E90B5E" w:rsidRPr="00C657EC" w:rsidRDefault="00E90B5E" w:rsidP="00464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Une blouse 100 % coton</w:t>
            </w:r>
          </w:p>
        </w:tc>
        <w:tc>
          <w:tcPr>
            <w:tcW w:w="4531" w:type="dxa"/>
          </w:tcPr>
          <w:p w:rsidR="00E90B5E" w:rsidRPr="00C657EC" w:rsidRDefault="00E90B5E" w:rsidP="00464B3A">
            <w:pPr>
              <w:jc w:val="both"/>
              <w:rPr>
                <w:color w:val="000000" w:themeColor="text1"/>
              </w:rPr>
            </w:pPr>
          </w:p>
        </w:tc>
      </w:tr>
    </w:tbl>
    <w:p w:rsidR="00464B3A" w:rsidRDefault="00464B3A" w:rsidP="00464B3A">
      <w:pPr>
        <w:jc w:val="both"/>
      </w:pPr>
    </w:p>
    <w:sectPr w:rsidR="00464B3A" w:rsidSect="00E6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3A"/>
    <w:rsid w:val="001F628E"/>
    <w:rsid w:val="003476B4"/>
    <w:rsid w:val="00355385"/>
    <w:rsid w:val="003A59C5"/>
    <w:rsid w:val="004307E4"/>
    <w:rsid w:val="0045054B"/>
    <w:rsid w:val="00464B3A"/>
    <w:rsid w:val="0049190D"/>
    <w:rsid w:val="00531611"/>
    <w:rsid w:val="005E1834"/>
    <w:rsid w:val="007F074A"/>
    <w:rsid w:val="0081697F"/>
    <w:rsid w:val="009F30C2"/>
    <w:rsid w:val="00A059E9"/>
    <w:rsid w:val="00AD45BB"/>
    <w:rsid w:val="00AF0056"/>
    <w:rsid w:val="00B6693D"/>
    <w:rsid w:val="00BB6577"/>
    <w:rsid w:val="00C00785"/>
    <w:rsid w:val="00C657EC"/>
    <w:rsid w:val="00C872DF"/>
    <w:rsid w:val="00DD3A5E"/>
    <w:rsid w:val="00E04C8F"/>
    <w:rsid w:val="00E21E07"/>
    <w:rsid w:val="00E65DA8"/>
    <w:rsid w:val="00E9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4C8"/>
  <w15:docId w15:val="{805BC687-44A4-4B00-93F3-EFA8345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A5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7E4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C007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Levitre</dc:creator>
  <cp:keywords/>
  <dc:description/>
  <cp:lastModifiedBy>ddfpt02</cp:lastModifiedBy>
  <cp:revision>9</cp:revision>
  <cp:lastPrinted>2021-06-28T12:35:00Z</cp:lastPrinted>
  <dcterms:created xsi:type="dcterms:W3CDTF">2022-06-13T13:15:00Z</dcterms:created>
  <dcterms:modified xsi:type="dcterms:W3CDTF">2022-07-05T07:15:00Z</dcterms:modified>
</cp:coreProperties>
</file>